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E4905" w14:textId="77777777" w:rsidR="00305AEB" w:rsidRDefault="00305AEB" w:rsidP="00305AEB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5C60C4D6" w14:textId="77777777" w:rsidR="00305AEB" w:rsidRPr="00305AEB" w:rsidRDefault="00305AEB" w:rsidP="00305A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5AEB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National Institute of Technical Teachers Training and Research (NITTTR)</w:t>
      </w:r>
    </w:p>
    <w:p w14:paraId="076C2521" w14:textId="2854E284" w:rsidR="00305AEB" w:rsidRDefault="00305AEB" w:rsidP="00305A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5A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Ministry of Education, </w:t>
      </w:r>
      <w:proofErr w:type="spellStart"/>
      <w:r w:rsidRPr="00305AEB">
        <w:rPr>
          <w:rFonts w:ascii="Times New Roman" w:hAnsi="Times New Roman" w:cs="Times New Roman"/>
          <w:b/>
          <w:bCs/>
          <w:sz w:val="24"/>
          <w:szCs w:val="24"/>
          <w:lang w:val="en-US"/>
        </w:rPr>
        <w:t>Taramani</w:t>
      </w:r>
      <w:proofErr w:type="spellEnd"/>
      <w:r w:rsidRPr="00305AEB">
        <w:rPr>
          <w:rFonts w:ascii="Times New Roman" w:hAnsi="Times New Roman" w:cs="Times New Roman"/>
          <w:b/>
          <w:bCs/>
          <w:sz w:val="24"/>
          <w:szCs w:val="24"/>
          <w:lang w:val="en-US"/>
        </w:rPr>
        <w:t>, Chennai-600 113</w:t>
      </w:r>
    </w:p>
    <w:p w14:paraId="5B82B0DA" w14:textId="77777777" w:rsidR="00305AEB" w:rsidRPr="00305AEB" w:rsidRDefault="00305AEB" w:rsidP="00305AE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0B66EC" w14:textId="12ECCF1B" w:rsidR="000403B0" w:rsidRPr="007E78EA" w:rsidRDefault="000403B0" w:rsidP="00305AEB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7E78EA">
        <w:rPr>
          <w:rFonts w:ascii="Garamond" w:hAnsi="Garamond"/>
          <w:b/>
          <w:bCs/>
          <w:sz w:val="24"/>
          <w:szCs w:val="24"/>
        </w:rPr>
        <w:t>Advt. No</w:t>
      </w:r>
      <w:r w:rsidRPr="002342A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. </w:t>
      </w:r>
      <w:r w:rsidR="0074305B" w:rsidRPr="002342A1">
        <w:rPr>
          <w:rFonts w:ascii="Garamond" w:hAnsi="Garamond"/>
          <w:b/>
          <w:bCs/>
          <w:color w:val="000000" w:themeColor="text1"/>
          <w:sz w:val="24"/>
          <w:szCs w:val="24"/>
        </w:rPr>
        <w:t>CRED</w:t>
      </w:r>
      <w:r w:rsidR="003F6C67" w:rsidRPr="002342A1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. </w:t>
      </w:r>
      <w:r w:rsidR="002342A1" w:rsidRPr="002342A1">
        <w:rPr>
          <w:rFonts w:ascii="Garamond" w:hAnsi="Garamond"/>
          <w:b/>
          <w:bCs/>
          <w:color w:val="000000" w:themeColor="text1"/>
          <w:sz w:val="24"/>
          <w:szCs w:val="24"/>
        </w:rPr>
        <w:t>03</w:t>
      </w:r>
      <w:r w:rsidR="003F6C67" w:rsidRPr="002342A1">
        <w:rPr>
          <w:rFonts w:ascii="Garamond" w:hAnsi="Garamond"/>
          <w:b/>
          <w:bCs/>
          <w:color w:val="000000" w:themeColor="text1"/>
          <w:sz w:val="24"/>
          <w:szCs w:val="24"/>
        </w:rPr>
        <w:t>/202</w:t>
      </w:r>
      <w:r w:rsidR="0074305B" w:rsidRPr="002342A1">
        <w:rPr>
          <w:rFonts w:ascii="Garamond" w:hAnsi="Garamond"/>
          <w:b/>
          <w:bCs/>
          <w:color w:val="000000" w:themeColor="text1"/>
          <w:sz w:val="24"/>
          <w:szCs w:val="24"/>
        </w:rPr>
        <w:t>3</w:t>
      </w:r>
    </w:p>
    <w:p w14:paraId="66781937" w14:textId="40A2EA9B" w:rsidR="000403B0" w:rsidRPr="007E78EA" w:rsidRDefault="000403B0" w:rsidP="00305AEB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Total No. of Posts</w:t>
      </w:r>
      <w:r w:rsidR="003F6C67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- </w:t>
      </w:r>
      <w:r w:rsidR="0074305B">
        <w:rPr>
          <w:rFonts w:ascii="Garamond" w:hAnsi="Garamond"/>
          <w:b/>
          <w:bCs/>
          <w:sz w:val="24"/>
          <w:szCs w:val="24"/>
        </w:rPr>
        <w:t>2</w:t>
      </w:r>
    </w:p>
    <w:p w14:paraId="286C36A3" w14:textId="1246A64C" w:rsidR="000403B0" w:rsidRDefault="00A32726" w:rsidP="00305AEB">
      <w:pPr>
        <w:spacing w:after="0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Walk-in </w:t>
      </w:r>
      <w:r w:rsidR="000403B0" w:rsidRPr="007E78EA">
        <w:rPr>
          <w:rFonts w:ascii="Garamond" w:hAnsi="Garamond"/>
          <w:b/>
          <w:bCs/>
          <w:sz w:val="24"/>
          <w:szCs w:val="24"/>
          <w:u w:val="single"/>
        </w:rPr>
        <w:t>Interview</w:t>
      </w:r>
    </w:p>
    <w:p w14:paraId="52BC3291" w14:textId="77777777" w:rsidR="000C00F9" w:rsidRPr="007E78EA" w:rsidRDefault="000C00F9" w:rsidP="00305AEB">
      <w:pPr>
        <w:spacing w:after="0"/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716"/>
        <w:gridCol w:w="298"/>
        <w:gridCol w:w="5620"/>
      </w:tblGrid>
      <w:tr w:rsidR="000403B0" w:rsidRPr="006028BA" w14:paraId="6890F76E" w14:textId="77777777" w:rsidTr="00A32726">
        <w:trPr>
          <w:trHeight w:val="278"/>
        </w:trPr>
        <w:tc>
          <w:tcPr>
            <w:tcW w:w="9634" w:type="dxa"/>
            <w:gridSpan w:val="3"/>
          </w:tcPr>
          <w:p w14:paraId="5A78D505" w14:textId="5EDF89DB" w:rsidR="008742F7" w:rsidRPr="006028BA" w:rsidRDefault="000403B0" w:rsidP="00305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D58">
              <w:rPr>
                <w:rFonts w:ascii="Times New Roman" w:hAnsi="Times New Roman" w:cs="Times New Roman"/>
                <w:sz w:val="24"/>
                <w:szCs w:val="24"/>
              </w:rPr>
              <w:t xml:space="preserve">Applications are invited from talented and motivated candidates for working in recently </w:t>
            </w:r>
            <w:r w:rsidR="0085795D" w:rsidRPr="00842D58">
              <w:rPr>
                <w:rFonts w:ascii="Times New Roman" w:hAnsi="Times New Roman" w:cs="Times New Roman"/>
                <w:sz w:val="24"/>
                <w:szCs w:val="24"/>
              </w:rPr>
              <w:t xml:space="preserve">sanctioned </w:t>
            </w:r>
            <w:r w:rsidR="003F6C67">
              <w:rPr>
                <w:rFonts w:ascii="Times New Roman" w:hAnsi="Times New Roman" w:cs="Times New Roman"/>
                <w:sz w:val="24"/>
                <w:szCs w:val="24"/>
              </w:rPr>
              <w:t xml:space="preserve">sponsored </w:t>
            </w:r>
            <w:r w:rsidR="00156BC5" w:rsidRPr="00842D58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="00096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726">
              <w:rPr>
                <w:rFonts w:ascii="Times New Roman" w:hAnsi="Times New Roman" w:cs="Times New Roman"/>
                <w:sz w:val="24"/>
                <w:szCs w:val="24"/>
              </w:rPr>
              <w:t>in social science</w:t>
            </w:r>
            <w:r w:rsidR="003F6C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2D58">
              <w:rPr>
                <w:rFonts w:ascii="Times New Roman" w:hAnsi="Times New Roman" w:cs="Times New Roman"/>
                <w:sz w:val="24"/>
                <w:szCs w:val="24"/>
              </w:rPr>
              <w:t xml:space="preserve">The number of positions </w:t>
            </w:r>
            <w:r w:rsidR="0084077B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842D58">
              <w:rPr>
                <w:rFonts w:ascii="Times New Roman" w:hAnsi="Times New Roman" w:cs="Times New Roman"/>
                <w:sz w:val="24"/>
                <w:szCs w:val="24"/>
              </w:rPr>
              <w:t xml:space="preserve">tentative and may vary at the time of interview. </w:t>
            </w:r>
          </w:p>
        </w:tc>
      </w:tr>
      <w:tr w:rsidR="00C04073" w:rsidRPr="006028BA" w14:paraId="3E3B997B" w14:textId="77777777" w:rsidTr="00A32726">
        <w:trPr>
          <w:trHeight w:val="642"/>
        </w:trPr>
        <w:tc>
          <w:tcPr>
            <w:tcW w:w="9634" w:type="dxa"/>
            <w:gridSpan w:val="3"/>
          </w:tcPr>
          <w:p w14:paraId="1C713644" w14:textId="3B9B9459" w:rsidR="0085795D" w:rsidRPr="00247F20" w:rsidRDefault="0074305B" w:rsidP="00305AE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  <w:r w:rsidR="00E51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Assistant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01 Post</w:t>
            </w:r>
          </w:p>
        </w:tc>
      </w:tr>
      <w:tr w:rsidR="000403B0" w:rsidRPr="006028BA" w14:paraId="1A6FBC03" w14:textId="77777777" w:rsidTr="00A32726">
        <w:trPr>
          <w:trHeight w:val="530"/>
        </w:trPr>
        <w:tc>
          <w:tcPr>
            <w:tcW w:w="3716" w:type="dxa"/>
          </w:tcPr>
          <w:p w14:paraId="0F7BE82A" w14:textId="77777777" w:rsidR="000403B0" w:rsidRPr="002D7920" w:rsidRDefault="000403B0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>Essential Qualification</w:t>
            </w:r>
          </w:p>
        </w:tc>
        <w:tc>
          <w:tcPr>
            <w:tcW w:w="298" w:type="dxa"/>
          </w:tcPr>
          <w:p w14:paraId="1F865CFD" w14:textId="77777777" w:rsidR="009E2081" w:rsidRPr="00A32726" w:rsidRDefault="009E2081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00AA2590" w14:textId="5D5BF785" w:rsidR="00A27175" w:rsidRPr="006028BA" w:rsidRDefault="00E5162D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Ph.D./M.Phil./ Post graduate in social science discipline with minimum 55%</w:t>
            </w:r>
          </w:p>
        </w:tc>
      </w:tr>
      <w:tr w:rsidR="002D7920" w:rsidRPr="006028BA" w14:paraId="535EACC2" w14:textId="77777777" w:rsidTr="00A32726">
        <w:trPr>
          <w:trHeight w:val="341"/>
        </w:trPr>
        <w:tc>
          <w:tcPr>
            <w:tcW w:w="3716" w:type="dxa"/>
          </w:tcPr>
          <w:p w14:paraId="4B8C897F" w14:textId="77777777" w:rsidR="002D7920" w:rsidRPr="006028BA" w:rsidRDefault="00E305BC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Desirable </w:t>
            </w:r>
          </w:p>
        </w:tc>
        <w:tc>
          <w:tcPr>
            <w:tcW w:w="298" w:type="dxa"/>
          </w:tcPr>
          <w:p w14:paraId="69839A46" w14:textId="77777777" w:rsidR="002D7920" w:rsidRPr="00A32726" w:rsidRDefault="00E305BC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78C25C5F" w14:textId="77237D50" w:rsidR="002D7920" w:rsidRPr="006028BA" w:rsidRDefault="00F66529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in </w:t>
            </w:r>
            <w:r w:rsidR="0074305B">
              <w:rPr>
                <w:rFonts w:ascii="Times New Roman" w:hAnsi="Times New Roman" w:cs="Times New Roman"/>
                <w:sz w:val="24"/>
                <w:szCs w:val="24"/>
              </w:rPr>
              <w:t>data analysis/analytics</w:t>
            </w:r>
            <w:r w:rsidR="002B6086">
              <w:rPr>
                <w:rFonts w:ascii="Times New Roman" w:hAnsi="Times New Roman" w:cs="Times New Roman"/>
                <w:sz w:val="24"/>
                <w:szCs w:val="24"/>
              </w:rPr>
              <w:t xml:space="preserve">. As a part of the project, extensive </w:t>
            </w:r>
            <w:r w:rsidR="00EC39F4">
              <w:rPr>
                <w:rFonts w:ascii="Times New Roman" w:hAnsi="Times New Roman" w:cs="Times New Roman"/>
                <w:sz w:val="24"/>
                <w:szCs w:val="24"/>
              </w:rPr>
              <w:t>fieldwork</w:t>
            </w:r>
            <w:r w:rsidR="002B6086">
              <w:rPr>
                <w:rFonts w:ascii="Times New Roman" w:hAnsi="Times New Roman" w:cs="Times New Roman"/>
                <w:sz w:val="24"/>
                <w:szCs w:val="24"/>
              </w:rPr>
              <w:t xml:space="preserve"> may be required. </w:t>
            </w:r>
          </w:p>
        </w:tc>
      </w:tr>
      <w:tr w:rsidR="00242E38" w:rsidRPr="006028BA" w14:paraId="7F797EBC" w14:textId="77777777" w:rsidTr="00E5162D">
        <w:trPr>
          <w:trHeight w:val="627"/>
        </w:trPr>
        <w:tc>
          <w:tcPr>
            <w:tcW w:w="3716" w:type="dxa"/>
          </w:tcPr>
          <w:p w14:paraId="72167F3E" w14:textId="77777777" w:rsidR="00242E38" w:rsidRPr="006028BA" w:rsidRDefault="00242E38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>Monthly remuneration</w:t>
            </w:r>
          </w:p>
        </w:tc>
        <w:tc>
          <w:tcPr>
            <w:tcW w:w="298" w:type="dxa"/>
          </w:tcPr>
          <w:p w14:paraId="641C5586" w14:textId="77777777" w:rsidR="00242E38" w:rsidRPr="00A32726" w:rsidRDefault="00242E38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4A176B3A" w14:textId="1C203868" w:rsidR="00F97B55" w:rsidRPr="00E5162D" w:rsidRDefault="00674C37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₹</w:t>
            </w:r>
            <w:r w:rsidR="00E5162D" w:rsidRPr="00E516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162D">
              <w:rPr>
                <w:rFonts w:ascii="Times New Roman" w:hAnsi="Times New Roman" w:cs="Times New Roman"/>
                <w:sz w:val="24"/>
                <w:szCs w:val="24"/>
              </w:rPr>
              <w:t>,000/- per month</w:t>
            </w:r>
            <w:r w:rsidR="00A13D2B">
              <w:rPr>
                <w:rFonts w:ascii="Times New Roman" w:hAnsi="Times New Roman" w:cs="Times New Roman"/>
                <w:sz w:val="24"/>
                <w:szCs w:val="24"/>
              </w:rPr>
              <w:t xml:space="preserve"> (consolidated)</w:t>
            </w:r>
          </w:p>
        </w:tc>
      </w:tr>
      <w:tr w:rsidR="00EF02AB" w:rsidRPr="00EF02AB" w14:paraId="485D455F" w14:textId="77777777" w:rsidTr="00A32726">
        <w:trPr>
          <w:trHeight w:val="454"/>
        </w:trPr>
        <w:tc>
          <w:tcPr>
            <w:tcW w:w="3716" w:type="dxa"/>
          </w:tcPr>
          <w:p w14:paraId="72FFFD5C" w14:textId="77777777" w:rsidR="00242E38" w:rsidRPr="00EF02AB" w:rsidRDefault="00242E38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AB">
              <w:rPr>
                <w:rFonts w:ascii="Times New Roman" w:hAnsi="Times New Roman" w:cs="Times New Roman"/>
                <w:sz w:val="24"/>
                <w:szCs w:val="24"/>
              </w:rPr>
              <w:t>Age limit</w:t>
            </w:r>
          </w:p>
        </w:tc>
        <w:tc>
          <w:tcPr>
            <w:tcW w:w="298" w:type="dxa"/>
          </w:tcPr>
          <w:p w14:paraId="61A7B76B" w14:textId="77777777" w:rsidR="00242E38" w:rsidRPr="00EF02AB" w:rsidRDefault="00242E38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7A346D97" w14:textId="77777777" w:rsidR="00242E38" w:rsidRPr="00EF02AB" w:rsidRDefault="00156BC5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2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66529" w:rsidRPr="00EF02AB">
              <w:rPr>
                <w:rFonts w:ascii="Times New Roman" w:hAnsi="Times New Roman" w:cs="Times New Roman"/>
                <w:sz w:val="24"/>
                <w:szCs w:val="24"/>
              </w:rPr>
              <w:t xml:space="preserve"> years*</w:t>
            </w:r>
          </w:p>
        </w:tc>
      </w:tr>
      <w:tr w:rsidR="00F23F47" w:rsidRPr="00EF02AB" w14:paraId="6D61ECFB" w14:textId="77777777" w:rsidTr="00A32726">
        <w:trPr>
          <w:trHeight w:val="454"/>
        </w:trPr>
        <w:tc>
          <w:tcPr>
            <w:tcW w:w="3716" w:type="dxa"/>
          </w:tcPr>
          <w:p w14:paraId="38E865E3" w14:textId="4CD8929A" w:rsidR="00F23F47" w:rsidRPr="00EF02AB" w:rsidRDefault="00F23F47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98" w:type="dxa"/>
          </w:tcPr>
          <w:p w14:paraId="46998051" w14:textId="2B7CEC2C" w:rsidR="00F23F47" w:rsidRPr="00EF02AB" w:rsidRDefault="00F23F47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09DC8EE0" w14:textId="2E15282B" w:rsidR="00F23F47" w:rsidRPr="00EF02AB" w:rsidRDefault="00FF28BD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months</w:t>
            </w:r>
          </w:p>
        </w:tc>
      </w:tr>
      <w:tr w:rsidR="00EF02AB" w:rsidRPr="00EF02AB" w14:paraId="68C9A35F" w14:textId="77777777" w:rsidTr="00C96FBF">
        <w:trPr>
          <w:trHeight w:val="454"/>
        </w:trPr>
        <w:tc>
          <w:tcPr>
            <w:tcW w:w="9634" w:type="dxa"/>
            <w:gridSpan w:val="3"/>
          </w:tcPr>
          <w:p w14:paraId="17BA7FE8" w14:textId="527B42F4" w:rsidR="00EF02AB" w:rsidRPr="00EF02AB" w:rsidRDefault="00EF02AB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Investigator: 01 Post</w:t>
            </w:r>
          </w:p>
        </w:tc>
      </w:tr>
      <w:tr w:rsidR="00EF02AB" w:rsidRPr="00EF02AB" w14:paraId="54466B7A" w14:textId="77777777" w:rsidTr="00A32726">
        <w:trPr>
          <w:trHeight w:val="454"/>
        </w:trPr>
        <w:tc>
          <w:tcPr>
            <w:tcW w:w="3716" w:type="dxa"/>
          </w:tcPr>
          <w:p w14:paraId="2DB07484" w14:textId="011838AF" w:rsidR="00EF02AB" w:rsidRPr="00EF02AB" w:rsidRDefault="00EF02AB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>Essential Qualification</w:t>
            </w:r>
          </w:p>
        </w:tc>
        <w:tc>
          <w:tcPr>
            <w:tcW w:w="298" w:type="dxa"/>
          </w:tcPr>
          <w:p w14:paraId="6572C0D8" w14:textId="194337B7" w:rsidR="00EF02AB" w:rsidRPr="00EF02AB" w:rsidRDefault="00EF02AB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7E5D16F3" w14:textId="42BD2C6A" w:rsidR="00EF02AB" w:rsidRPr="00EF02AB" w:rsidRDefault="00EF02AB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 graduate in any social </w:t>
            </w:r>
            <w:r w:rsidRPr="0074305B">
              <w:rPr>
                <w:rFonts w:ascii="Times New Roman" w:hAnsi="Times New Roman" w:cs="Times New Roman"/>
                <w:sz w:val="24"/>
                <w:szCs w:val="24"/>
              </w:rPr>
              <w:t>science discipline with minimum 55% marks</w:t>
            </w:r>
          </w:p>
        </w:tc>
      </w:tr>
      <w:tr w:rsidR="00EF02AB" w:rsidRPr="00EF02AB" w14:paraId="23FC7994" w14:textId="77777777" w:rsidTr="00A32726">
        <w:trPr>
          <w:trHeight w:val="454"/>
        </w:trPr>
        <w:tc>
          <w:tcPr>
            <w:tcW w:w="3716" w:type="dxa"/>
          </w:tcPr>
          <w:p w14:paraId="23270F15" w14:textId="6E5DC80B" w:rsidR="00EF02AB" w:rsidRPr="00EF02AB" w:rsidRDefault="00EF02AB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Desirable </w:t>
            </w:r>
          </w:p>
        </w:tc>
        <w:tc>
          <w:tcPr>
            <w:tcW w:w="298" w:type="dxa"/>
          </w:tcPr>
          <w:p w14:paraId="2C7A4E81" w14:textId="1ED034F3" w:rsidR="00EF02AB" w:rsidRPr="00EF02AB" w:rsidRDefault="00EF02AB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6B227557" w14:textId="348C17EF" w:rsidR="00EF02AB" w:rsidRPr="00EF02AB" w:rsidRDefault="00EF02AB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in data collection. As a part of the project, extensive fieldwork may be required. </w:t>
            </w:r>
          </w:p>
        </w:tc>
      </w:tr>
      <w:tr w:rsidR="00EF02AB" w:rsidRPr="00EF02AB" w14:paraId="3289A902" w14:textId="77777777" w:rsidTr="00A32726">
        <w:trPr>
          <w:trHeight w:val="454"/>
        </w:trPr>
        <w:tc>
          <w:tcPr>
            <w:tcW w:w="3716" w:type="dxa"/>
          </w:tcPr>
          <w:p w14:paraId="5585BC07" w14:textId="7D7EF480" w:rsidR="00EF02AB" w:rsidRPr="00EF02AB" w:rsidRDefault="00EF02AB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>Monthly remuneration</w:t>
            </w:r>
          </w:p>
        </w:tc>
        <w:tc>
          <w:tcPr>
            <w:tcW w:w="298" w:type="dxa"/>
          </w:tcPr>
          <w:p w14:paraId="068B35AF" w14:textId="0A76DA0D" w:rsidR="00EF02AB" w:rsidRPr="00EF02AB" w:rsidRDefault="00EF02AB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25972596" w14:textId="0C97C878" w:rsidR="00EF02AB" w:rsidRPr="00EF02AB" w:rsidRDefault="00EF02AB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2D">
              <w:rPr>
                <w:rFonts w:ascii="Times New Roman" w:hAnsi="Times New Roman" w:cs="Times New Roman"/>
                <w:sz w:val="24"/>
                <w:szCs w:val="24"/>
              </w:rPr>
              <w:t>₹30,000/-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month (consolidated)</w:t>
            </w:r>
          </w:p>
        </w:tc>
      </w:tr>
      <w:tr w:rsidR="00EF02AB" w:rsidRPr="00EF02AB" w14:paraId="757D4371" w14:textId="77777777" w:rsidTr="00A32726">
        <w:trPr>
          <w:trHeight w:val="454"/>
        </w:trPr>
        <w:tc>
          <w:tcPr>
            <w:tcW w:w="3716" w:type="dxa"/>
          </w:tcPr>
          <w:p w14:paraId="54D59A9C" w14:textId="35F2495C" w:rsidR="00EF02AB" w:rsidRPr="00EF02AB" w:rsidRDefault="00EF02AB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8BA">
              <w:rPr>
                <w:rFonts w:ascii="Times New Roman" w:hAnsi="Times New Roman" w:cs="Times New Roman"/>
                <w:sz w:val="24"/>
                <w:szCs w:val="24"/>
              </w:rPr>
              <w:t>Age limit</w:t>
            </w:r>
          </w:p>
        </w:tc>
        <w:tc>
          <w:tcPr>
            <w:tcW w:w="298" w:type="dxa"/>
          </w:tcPr>
          <w:p w14:paraId="21994610" w14:textId="2AF516E1" w:rsidR="00EF02AB" w:rsidRPr="00EF02AB" w:rsidRDefault="00EF02AB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1021A32A" w14:textId="177B8205" w:rsidR="00EF02AB" w:rsidRPr="00EF02AB" w:rsidRDefault="00EF02AB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6E100B">
              <w:rPr>
                <w:rFonts w:ascii="Times New Roman" w:hAnsi="Times New Roman" w:cs="Times New Roman"/>
                <w:sz w:val="24"/>
                <w:szCs w:val="24"/>
              </w:rPr>
              <w:t xml:space="preserve"> years*</w:t>
            </w:r>
          </w:p>
        </w:tc>
      </w:tr>
      <w:tr w:rsidR="00F23F47" w:rsidRPr="00EF02AB" w14:paraId="0E5F05CB" w14:textId="77777777" w:rsidTr="00A32726">
        <w:trPr>
          <w:trHeight w:val="454"/>
        </w:trPr>
        <w:tc>
          <w:tcPr>
            <w:tcW w:w="3716" w:type="dxa"/>
          </w:tcPr>
          <w:p w14:paraId="46D46E24" w14:textId="0E4D2091" w:rsidR="00F23F47" w:rsidRPr="006028BA" w:rsidRDefault="00F23F47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298" w:type="dxa"/>
          </w:tcPr>
          <w:p w14:paraId="5E922E79" w14:textId="3FE70B88" w:rsidR="00F23F47" w:rsidRPr="00A32726" w:rsidRDefault="00F23F47" w:rsidP="00305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20" w:type="dxa"/>
          </w:tcPr>
          <w:p w14:paraId="290DB82B" w14:textId="3CCAD3CC" w:rsidR="00954BA6" w:rsidRDefault="00FF28BD" w:rsidP="00305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months</w:t>
            </w:r>
          </w:p>
        </w:tc>
      </w:tr>
    </w:tbl>
    <w:p w14:paraId="20B5D8C4" w14:textId="77777777" w:rsidR="00EF02AB" w:rsidRPr="00EF02AB" w:rsidRDefault="00EF02AB" w:rsidP="00BB3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2AB">
        <w:rPr>
          <w:rFonts w:ascii="Times New Roman" w:hAnsi="Times New Roman" w:cs="Times New Roman"/>
          <w:sz w:val="24"/>
          <w:szCs w:val="24"/>
        </w:rPr>
        <w:t>*Relaxation in age as per norms</w:t>
      </w:r>
    </w:p>
    <w:p w14:paraId="6058BE84" w14:textId="6E3B44E4" w:rsidR="00EF02AB" w:rsidRDefault="00EF02AB" w:rsidP="00BB3C1E">
      <w:pPr>
        <w:spacing w:line="360" w:lineRule="auto"/>
        <w:jc w:val="both"/>
      </w:pPr>
      <w:r w:rsidRPr="006028BA">
        <w:rPr>
          <w:rFonts w:ascii="Times New Roman" w:hAnsi="Times New Roman" w:cs="Times New Roman"/>
          <w:sz w:val="24"/>
          <w:szCs w:val="24"/>
        </w:rPr>
        <w:t xml:space="preserve">These posts are purely temporary </w:t>
      </w:r>
      <w:r w:rsidR="00C270DD">
        <w:rPr>
          <w:rFonts w:ascii="Times New Roman" w:hAnsi="Times New Roman" w:cs="Times New Roman"/>
          <w:sz w:val="24"/>
          <w:szCs w:val="24"/>
        </w:rPr>
        <w:t xml:space="preserve">for a period of 3 months </w:t>
      </w:r>
      <w:r w:rsidRPr="006028BA">
        <w:rPr>
          <w:rFonts w:ascii="Times New Roman" w:hAnsi="Times New Roman" w:cs="Times New Roman"/>
          <w:sz w:val="24"/>
          <w:szCs w:val="24"/>
        </w:rPr>
        <w:t xml:space="preserve">and therefore, not confer any right/claim implicit or explicit for any candidate for claiming extension or absorption in </w:t>
      </w:r>
      <w:r>
        <w:rPr>
          <w:rFonts w:ascii="Times New Roman" w:hAnsi="Times New Roman" w:cs="Times New Roman"/>
          <w:sz w:val="24"/>
          <w:szCs w:val="24"/>
        </w:rPr>
        <w:t>NITTTR.</w:t>
      </w:r>
    </w:p>
    <w:p w14:paraId="3C48EC9D" w14:textId="6F36489B" w:rsidR="00EF02AB" w:rsidRPr="00BB3C1E" w:rsidRDefault="00EF02AB" w:rsidP="00BB3C1E">
      <w:pPr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6028BA">
        <w:rPr>
          <w:rFonts w:ascii="Times New Roman" w:hAnsi="Times New Roman" w:cs="Times New Roman"/>
          <w:sz w:val="24"/>
          <w:szCs w:val="24"/>
        </w:rPr>
        <w:t xml:space="preserve">Interested candidates meeting the above requirements may attend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6028BA">
        <w:rPr>
          <w:rFonts w:ascii="Times New Roman" w:hAnsi="Times New Roman" w:cs="Times New Roman"/>
          <w:sz w:val="24"/>
          <w:szCs w:val="24"/>
        </w:rPr>
        <w:t xml:space="preserve">interview </w:t>
      </w:r>
      <w:r>
        <w:rPr>
          <w:rFonts w:ascii="Times New Roman" w:hAnsi="Times New Roman" w:cs="Times New Roman"/>
          <w:sz w:val="24"/>
          <w:szCs w:val="24"/>
        </w:rPr>
        <w:t>with hard</w:t>
      </w:r>
      <w:r w:rsidRPr="006028BA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pies</w:t>
      </w:r>
      <w:r w:rsidRPr="006028BA">
        <w:rPr>
          <w:rFonts w:ascii="Times New Roman" w:hAnsi="Times New Roman" w:cs="Times New Roman"/>
          <w:sz w:val="24"/>
          <w:szCs w:val="24"/>
        </w:rPr>
        <w:t xml:space="preserve"> of certificates, a passport size photograph and detailed bio-data (Application form</w:t>
      </w:r>
      <w:r>
        <w:rPr>
          <w:rFonts w:ascii="Times New Roman" w:hAnsi="Times New Roman" w:cs="Times New Roman"/>
          <w:sz w:val="24"/>
          <w:szCs w:val="24"/>
        </w:rPr>
        <w:t xml:space="preserve">) on </w:t>
      </w:r>
      <w:r w:rsidR="00CF35D9">
        <w:rPr>
          <w:rFonts w:ascii="Times New Roman" w:hAnsi="Times New Roman" w:cs="Times New Roman"/>
          <w:sz w:val="24"/>
          <w:szCs w:val="24"/>
        </w:rPr>
        <w:t>05.01.2024</w:t>
      </w:r>
      <w:bookmarkStart w:id="0" w:name="_GoBack"/>
      <w:bookmarkEnd w:id="0"/>
      <w:r w:rsidR="00BB3C1E">
        <w:rPr>
          <w:rFonts w:ascii="Times New Roman" w:hAnsi="Times New Roman" w:cs="Times New Roman"/>
          <w:sz w:val="24"/>
          <w:szCs w:val="24"/>
        </w:rPr>
        <w:t>.</w:t>
      </w:r>
    </w:p>
    <w:p w14:paraId="6A2D2105" w14:textId="2AB59F0A" w:rsidR="00EF02AB" w:rsidRPr="00305AEB" w:rsidRDefault="00EF02AB" w:rsidP="00BB3C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C1E">
        <w:rPr>
          <w:rFonts w:ascii="Times New Roman" w:hAnsi="Times New Roman" w:cs="Times New Roman"/>
          <w:b/>
          <w:sz w:val="24"/>
          <w:szCs w:val="24"/>
        </w:rPr>
        <w:t>No TA/DA will be provided for attending the walk-in.</w:t>
      </w:r>
    </w:p>
    <w:sectPr w:rsidR="00EF02AB" w:rsidRPr="00305AEB" w:rsidSect="00305AEB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A9C"/>
    <w:multiLevelType w:val="hybridMultilevel"/>
    <w:tmpl w:val="FE8A9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191"/>
    <w:multiLevelType w:val="hybridMultilevel"/>
    <w:tmpl w:val="1DDABB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494"/>
    <w:multiLevelType w:val="hybridMultilevel"/>
    <w:tmpl w:val="8E18DA0A"/>
    <w:lvl w:ilvl="0" w:tplc="4FC6F2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7C01"/>
    <w:multiLevelType w:val="hybridMultilevel"/>
    <w:tmpl w:val="120CA954"/>
    <w:lvl w:ilvl="0" w:tplc="CBE49734">
      <w:start w:val="1"/>
      <w:numFmt w:val="upperRoman"/>
      <w:lvlText w:val="(%1)"/>
      <w:lvlJc w:val="left"/>
      <w:pPr>
        <w:ind w:left="1080" w:hanging="720"/>
      </w:pPr>
      <w:rPr>
        <w:rFonts w:asciiTheme="minorHAnsi" w:hAnsiTheme="minorHAnsi"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385"/>
    <w:multiLevelType w:val="hybridMultilevel"/>
    <w:tmpl w:val="7B9481D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13EAA"/>
    <w:multiLevelType w:val="hybridMultilevel"/>
    <w:tmpl w:val="554490E0"/>
    <w:lvl w:ilvl="0" w:tplc="3022F6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3F73"/>
    <w:multiLevelType w:val="hybridMultilevel"/>
    <w:tmpl w:val="8E18DA0A"/>
    <w:lvl w:ilvl="0" w:tplc="4FC6F2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2AF1"/>
    <w:multiLevelType w:val="hybridMultilevel"/>
    <w:tmpl w:val="9C5879F0"/>
    <w:lvl w:ilvl="0" w:tplc="D650551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42033"/>
    <w:multiLevelType w:val="hybridMultilevel"/>
    <w:tmpl w:val="22987B7C"/>
    <w:lvl w:ilvl="0" w:tplc="CA361D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37E5F"/>
    <w:multiLevelType w:val="hybridMultilevel"/>
    <w:tmpl w:val="239C8D10"/>
    <w:lvl w:ilvl="0" w:tplc="04D496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71772"/>
    <w:multiLevelType w:val="hybridMultilevel"/>
    <w:tmpl w:val="554490E0"/>
    <w:lvl w:ilvl="0" w:tplc="3022F6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8301B"/>
    <w:multiLevelType w:val="hybridMultilevel"/>
    <w:tmpl w:val="8E18DA0A"/>
    <w:lvl w:ilvl="0" w:tplc="4FC6F2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61165"/>
    <w:multiLevelType w:val="hybridMultilevel"/>
    <w:tmpl w:val="5C6874D8"/>
    <w:lvl w:ilvl="0" w:tplc="0C7C52D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F0484"/>
    <w:multiLevelType w:val="hybridMultilevel"/>
    <w:tmpl w:val="6B7E58FC"/>
    <w:lvl w:ilvl="0" w:tplc="E8907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662"/>
    <w:multiLevelType w:val="hybridMultilevel"/>
    <w:tmpl w:val="8E18DA0A"/>
    <w:lvl w:ilvl="0" w:tplc="4FC6F2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E1B5D"/>
    <w:multiLevelType w:val="hybridMultilevel"/>
    <w:tmpl w:val="EACC3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2"/>
  </w:num>
  <w:num w:numId="5">
    <w:abstractNumId w:val="3"/>
  </w:num>
  <w:num w:numId="6">
    <w:abstractNumId w:val="7"/>
  </w:num>
  <w:num w:numId="7">
    <w:abstractNumId w:val="0"/>
  </w:num>
  <w:num w:numId="8">
    <w:abstractNumId w:val="15"/>
  </w:num>
  <w:num w:numId="9">
    <w:abstractNumId w:val="9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F6"/>
    <w:rsid w:val="0003405C"/>
    <w:rsid w:val="000403B0"/>
    <w:rsid w:val="0008003D"/>
    <w:rsid w:val="00086AC0"/>
    <w:rsid w:val="00096C52"/>
    <w:rsid w:val="000C00F9"/>
    <w:rsid w:val="000E60E4"/>
    <w:rsid w:val="00156BC5"/>
    <w:rsid w:val="00171EF9"/>
    <w:rsid w:val="001C6F69"/>
    <w:rsid w:val="00220A79"/>
    <w:rsid w:val="002342A1"/>
    <w:rsid w:val="00242E38"/>
    <w:rsid w:val="00247F20"/>
    <w:rsid w:val="0028674F"/>
    <w:rsid w:val="00293C73"/>
    <w:rsid w:val="002A4849"/>
    <w:rsid w:val="002B6086"/>
    <w:rsid w:val="002C710F"/>
    <w:rsid w:val="002D7920"/>
    <w:rsid w:val="00305AEB"/>
    <w:rsid w:val="003462F8"/>
    <w:rsid w:val="00351146"/>
    <w:rsid w:val="00365D20"/>
    <w:rsid w:val="003B1651"/>
    <w:rsid w:val="003F6C67"/>
    <w:rsid w:val="00460746"/>
    <w:rsid w:val="00462D4A"/>
    <w:rsid w:val="00500F53"/>
    <w:rsid w:val="006028BA"/>
    <w:rsid w:val="00653D17"/>
    <w:rsid w:val="0067060E"/>
    <w:rsid w:val="00674C37"/>
    <w:rsid w:val="00687AF9"/>
    <w:rsid w:val="006B4B1B"/>
    <w:rsid w:val="006E100B"/>
    <w:rsid w:val="0074305B"/>
    <w:rsid w:val="00790486"/>
    <w:rsid w:val="007D019A"/>
    <w:rsid w:val="007D056C"/>
    <w:rsid w:val="007E1B59"/>
    <w:rsid w:val="0084077B"/>
    <w:rsid w:val="00842D58"/>
    <w:rsid w:val="0085795D"/>
    <w:rsid w:val="00863BDB"/>
    <w:rsid w:val="008742F7"/>
    <w:rsid w:val="00887238"/>
    <w:rsid w:val="008A7C39"/>
    <w:rsid w:val="008E2FE9"/>
    <w:rsid w:val="008F1353"/>
    <w:rsid w:val="00912D66"/>
    <w:rsid w:val="00931B22"/>
    <w:rsid w:val="00954BA6"/>
    <w:rsid w:val="009E2081"/>
    <w:rsid w:val="009F0B26"/>
    <w:rsid w:val="00A02E4B"/>
    <w:rsid w:val="00A13D2B"/>
    <w:rsid w:val="00A27175"/>
    <w:rsid w:val="00A32726"/>
    <w:rsid w:val="00A56423"/>
    <w:rsid w:val="00A8047A"/>
    <w:rsid w:val="00B64BA0"/>
    <w:rsid w:val="00BB3C1E"/>
    <w:rsid w:val="00BF3538"/>
    <w:rsid w:val="00C04073"/>
    <w:rsid w:val="00C04F72"/>
    <w:rsid w:val="00C270DD"/>
    <w:rsid w:val="00C742ED"/>
    <w:rsid w:val="00CA17F6"/>
    <w:rsid w:val="00CD45ED"/>
    <w:rsid w:val="00CF35D9"/>
    <w:rsid w:val="00D05EA0"/>
    <w:rsid w:val="00DC5E97"/>
    <w:rsid w:val="00E00871"/>
    <w:rsid w:val="00E110E4"/>
    <w:rsid w:val="00E305BC"/>
    <w:rsid w:val="00E5162D"/>
    <w:rsid w:val="00E84BD5"/>
    <w:rsid w:val="00EC39F4"/>
    <w:rsid w:val="00EC5AEB"/>
    <w:rsid w:val="00EF02AB"/>
    <w:rsid w:val="00EF0C7E"/>
    <w:rsid w:val="00EF23E7"/>
    <w:rsid w:val="00EF79F3"/>
    <w:rsid w:val="00F23F47"/>
    <w:rsid w:val="00F66529"/>
    <w:rsid w:val="00F85DB0"/>
    <w:rsid w:val="00F97B55"/>
    <w:rsid w:val="00FA125E"/>
    <w:rsid w:val="00FA4470"/>
    <w:rsid w:val="00FE6E34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FD63"/>
  <w15:chartTrackingRefBased/>
  <w15:docId w15:val="{3E601931-F6D4-4405-9731-89263F16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3B0"/>
    <w:pPr>
      <w:ind w:left="720"/>
      <w:contextualSpacing/>
    </w:pPr>
  </w:style>
  <w:style w:type="table" w:styleId="TableGrid">
    <w:name w:val="Table Grid"/>
    <w:basedOn w:val="TableNormal"/>
    <w:uiPriority w:val="59"/>
    <w:rsid w:val="0004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3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53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3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MGANESHAN</dc:creator>
  <cp:keywords/>
  <dc:description/>
  <cp:lastModifiedBy>Jakulin</cp:lastModifiedBy>
  <cp:revision>5</cp:revision>
  <cp:lastPrinted>2024-01-02T09:52:00Z</cp:lastPrinted>
  <dcterms:created xsi:type="dcterms:W3CDTF">2024-01-02T09:50:00Z</dcterms:created>
  <dcterms:modified xsi:type="dcterms:W3CDTF">2024-01-02T09:52:00Z</dcterms:modified>
</cp:coreProperties>
</file>